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0" w:left="0" w:firstLine="0"/>
        <w:jc w:val="center"/>
        <w:rPr>
          <w:rFonts w:ascii="仿宋" w:hAnsi="仿宋" w:cs="仿宋" w:eastAsia="仿宋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仿宋" w:hAnsi="仿宋" w:cs="仿宋" w:eastAsia="仿宋"/>
          <w:b/>
          <w:color w:val="auto"/>
          <w:spacing w:val="0"/>
          <w:position w:val="0"/>
          <w:sz w:val="44"/>
          <w:shd w:fill="auto" w:val="clear"/>
        </w:rPr>
        <w:t xml:space="preserve">镇远县2017年高中选调教师报名表</w:t>
      </w:r>
    </w:p>
    <w:p>
      <w:pPr>
        <w:spacing w:before="0" w:after="0" w:line="500"/>
        <w:ind w:right="0" w:left="0" w:firstLine="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44"/>
          <w:shd w:fill="auto" w:val="clear"/>
        </w:rPr>
      </w:pPr>
    </w:p>
    <w:tbl>
      <w:tblPr/>
      <w:tblGrid>
        <w:gridCol w:w="825"/>
        <w:gridCol w:w="547"/>
        <w:gridCol w:w="356"/>
        <w:gridCol w:w="720"/>
        <w:gridCol w:w="542"/>
        <w:gridCol w:w="368"/>
        <w:gridCol w:w="354"/>
        <w:gridCol w:w="896"/>
        <w:gridCol w:w="720"/>
        <w:gridCol w:w="701"/>
        <w:gridCol w:w="1086"/>
        <w:gridCol w:w="1084"/>
        <w:gridCol w:w="1433"/>
      </w:tblGrid>
      <w:tr>
        <w:trPr>
          <w:trHeight w:val="613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21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出生年月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参加工作年月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6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第一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学历</w:t>
            </w:r>
          </w:p>
        </w:tc>
        <w:tc>
          <w:tcPr>
            <w:tcW w:w="9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学校</w:t>
            </w:r>
          </w:p>
        </w:tc>
        <w:tc>
          <w:tcPr>
            <w:tcW w:w="21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所学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毕业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时间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7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最高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学历</w:t>
            </w:r>
          </w:p>
        </w:tc>
        <w:tc>
          <w:tcPr>
            <w:tcW w:w="9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3" w:hRule="auto"/>
          <w:jc w:val="left"/>
        </w:trPr>
        <w:tc>
          <w:tcPr>
            <w:tcW w:w="13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取得教师资格种类</w:t>
            </w:r>
          </w:p>
        </w:tc>
        <w:tc>
          <w:tcPr>
            <w:tcW w:w="10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取得时间</w:t>
            </w:r>
          </w:p>
        </w:tc>
        <w:tc>
          <w:tcPr>
            <w:tcW w:w="12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发证单位</w:t>
            </w:r>
          </w:p>
        </w:tc>
        <w:tc>
          <w:tcPr>
            <w:tcW w:w="17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任教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学科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8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工作单位</w:t>
            </w:r>
          </w:p>
        </w:tc>
        <w:tc>
          <w:tcPr>
            <w:tcW w:w="3783" w:type="dxa"/>
            <w:gridSpan w:val="7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联系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电话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住宅</w:t>
            </w:r>
          </w:p>
        </w:tc>
        <w:tc>
          <w:tcPr>
            <w:tcW w:w="2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6" w:hRule="auto"/>
          <w:jc w:val="left"/>
        </w:trPr>
        <w:tc>
          <w:tcPr>
            <w:tcW w:w="8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3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手机</w:t>
            </w:r>
          </w:p>
        </w:tc>
        <w:tc>
          <w:tcPr>
            <w:tcW w:w="2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2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6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提供符合文件规定材料及</w:t>
            </w:r>
          </w:p>
          <w:p>
            <w:pPr>
              <w:spacing w:before="0" w:after="0" w:line="2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成绩</w:t>
            </w:r>
          </w:p>
        </w:tc>
        <w:tc>
          <w:tcPr>
            <w:tcW w:w="8807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-105" w:firstLine="558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  <w:t xml:space="preserve">报考　　　　　　　选调　　　   学科具有本专业    学历及有   学历，近年并任教选调   学科：</w:t>
            </w:r>
          </w:p>
          <w:p>
            <w:pPr>
              <w:spacing w:before="0" w:after="0" w:line="280"/>
              <w:ind w:right="0" w:left="0" w:firstLine="508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  <w:t xml:space="preserve">同时必须具备：</w:t>
            </w:r>
          </w:p>
          <w:p>
            <w:pPr>
              <w:spacing w:before="0" w:after="0" w:line="280"/>
              <w:ind w:right="0" w:left="0" w:firstLine="506"/>
              <w:jc w:val="both"/>
              <w:rPr>
                <w:rFonts w:ascii="仿宋" w:hAnsi="仿宋" w:cs="仿宋" w:eastAsia="仿宋"/>
                <w:color w:val="auto"/>
                <w:spacing w:val="-8"/>
                <w:position w:val="0"/>
                <w:sz w:val="23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  <w:t xml:space="preserve">1. </w:t>
            </w:r>
            <w:r>
              <w:rPr>
                <w:rFonts w:ascii="仿宋" w:hAnsi="仿宋" w:cs="仿宋" w:eastAsia="仿宋"/>
                <w:color w:val="auto"/>
                <w:spacing w:val="-8"/>
                <w:position w:val="0"/>
                <w:sz w:val="23"/>
                <w:shd w:fill="auto" w:val="clear"/>
              </w:rPr>
              <w:t xml:space="preserve">具有近年所选调学科初级中学校任教经历。</w:t>
            </w:r>
          </w:p>
          <w:p>
            <w:pPr>
              <w:spacing w:before="0" w:after="0" w:line="280"/>
              <w:ind w:right="0" w:left="210" w:firstLine="276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auto" w:val="clear"/>
              </w:rPr>
              <w:t xml:space="preserve">2. 近3年在学校的综合考核量化成绩均居本校2015年名（考核人数  名）、2016年  名（考核人数  名 ）、2017年  名（考核人数  名 ）。</w:t>
            </w:r>
          </w:p>
          <w:p>
            <w:pPr>
              <w:widowControl w:val="false"/>
              <w:spacing w:before="0" w:after="0" w:line="280"/>
              <w:ind w:right="0" w:left="0" w:firstLine="506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  <w:t xml:space="preserve">3. 近3年选调学科教学成绩到达以下标准：选调学科教学成绩的平均分及及格率近3年达到县平均水平。</w:t>
            </w:r>
          </w:p>
          <w:p>
            <w:pPr>
              <w:widowControl w:val="false"/>
              <w:spacing w:before="0" w:after="0" w:line="280"/>
              <w:ind w:right="0" w:left="0" w:firstLine="506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  <w:t xml:space="preserve">2015年县人均分   ，及格率    ；选调教师人均分    ，及格率    。</w:t>
            </w:r>
          </w:p>
          <w:p>
            <w:pPr>
              <w:widowControl w:val="false"/>
              <w:spacing w:before="0" w:after="0" w:line="280"/>
              <w:ind w:right="0" w:left="0" w:firstLine="517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  <w:t xml:space="preserve">2016年县人均分   ，及格率    ；选调教师人均分    ，及格率    。</w:t>
            </w:r>
          </w:p>
          <w:p>
            <w:pPr>
              <w:widowControl w:val="false"/>
              <w:spacing w:before="0" w:after="0" w:line="280"/>
              <w:ind w:right="0" w:left="0" w:firstLine="517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3"/>
                <w:shd w:fill="FFFFFF" w:val="clear"/>
              </w:rPr>
              <w:t xml:space="preserve">2017年县人均分   ，及格率    ；选调教师人均分    ，及格率   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1"/>
                <w:shd w:fill="FFFFFF" w:val="clear"/>
              </w:rPr>
              <w:t xml:space="preserve"> 。</w:t>
            </w:r>
          </w:p>
          <w:p>
            <w:pPr>
              <w:spacing w:before="0" w:after="0" w:line="52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（学校填写）</w:t>
            </w:r>
          </w:p>
        </w:tc>
      </w:tr>
      <w:tr>
        <w:trPr>
          <w:trHeight w:val="2103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诚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信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承</w:t>
            </w:r>
          </w:p>
          <w:p>
            <w:pPr>
              <w:spacing w:before="0" w:after="0" w:line="4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诺</w:t>
            </w:r>
          </w:p>
        </w:tc>
        <w:tc>
          <w:tcPr>
            <w:tcW w:w="8807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40"/>
              <w:ind w:right="0" w:left="0" w:firstLine="48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1.表中所填内容属实，如有弄虚作假，不仅同意取消考试资格，而且愿意接受组织上的纪律处分。</w:t>
            </w:r>
          </w:p>
          <w:p>
            <w:pPr>
              <w:spacing w:before="0" w:after="0" w:line="340"/>
              <w:ind w:right="0" w:left="0" w:firstLine="48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2.调到新单位后，其原聘任的专业技术岗位不再保留并终止或解除聘用合同。按有关规定重新聘任专业技术岗位，并按政策兑现新聘岗位的相应待遇。</w:t>
            </w:r>
          </w:p>
          <w:p>
            <w:pPr>
              <w:spacing w:before="0" w:after="0" w:line="34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本人签字：　　　　　　　　　　　　　　　　　年   月  日</w:t>
            </w:r>
          </w:p>
        </w:tc>
      </w:tr>
      <w:tr>
        <w:trPr>
          <w:trHeight w:val="2685" w:hRule="auto"/>
          <w:jc w:val="left"/>
        </w:trPr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6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学</w:t>
            </w:r>
          </w:p>
          <w:p>
            <w:pPr>
              <w:spacing w:before="0" w:after="0" w:line="46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校</w:t>
            </w:r>
          </w:p>
          <w:p>
            <w:pPr>
              <w:spacing w:before="0" w:after="0" w:line="46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意</w:t>
            </w:r>
          </w:p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见</w:t>
            </w:r>
          </w:p>
        </w:tc>
        <w:tc>
          <w:tcPr>
            <w:tcW w:w="8807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40"/>
              <w:ind w:right="0" w:left="0" w:firstLine="624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（公章）</w:t>
            </w:r>
          </w:p>
          <w:p>
            <w:pPr>
              <w:spacing w:before="0" w:after="0" w:line="440"/>
              <w:ind w:right="0" w:left="0" w:firstLine="624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9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校长签字：　　　　　　　　　　　         　年   月  日</w:t>
            </w:r>
          </w:p>
        </w:tc>
      </w:tr>
    </w:tbl>
    <w:p>
      <w:pPr>
        <w:spacing w:before="0" w:after="0" w:line="500"/>
        <w:ind w:right="0" w:left="0" w:firstLine="60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24"/>
          <w:shd w:fill="auto" w:val="clear"/>
        </w:rPr>
        <w:t xml:space="preserve">审核人：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